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ED0" w:rsidRPr="00C42B0A" w:rsidRDefault="005C4ED0" w:rsidP="00CA5BCF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42B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OUTLINE</w:t>
      </w:r>
    </w:p>
    <w:p w:rsidR="005C4ED0" w:rsidRPr="00C42B0A" w:rsidRDefault="00990496" w:rsidP="00CA5BCF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Introduction</w:t>
      </w:r>
    </w:p>
    <w:p w:rsidR="005C4ED0" w:rsidRPr="00B43877" w:rsidRDefault="005C4ED0" w:rsidP="00CA5BC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438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Case Summary</w:t>
      </w:r>
    </w:p>
    <w:p w:rsidR="005C4ED0" w:rsidRPr="008D108A" w:rsidRDefault="00970D30" w:rsidP="008D108A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Case f</w:t>
      </w:r>
      <w:r w:rsidR="00D03824" w:rsidRPr="008D10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acts</w:t>
      </w:r>
    </w:p>
    <w:p w:rsidR="00E92ED4" w:rsidRPr="008D108A" w:rsidRDefault="00E92ED4" w:rsidP="008D108A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D10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Issue</w:t>
      </w:r>
    </w:p>
    <w:p w:rsidR="005C4ED0" w:rsidRPr="008D108A" w:rsidRDefault="00970D30" w:rsidP="008D108A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Case d</w:t>
      </w:r>
      <w:bookmarkStart w:id="0" w:name="_GoBack"/>
      <w:bookmarkEnd w:id="0"/>
      <w:r w:rsidR="00E92ED4" w:rsidRPr="008D10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ecision</w:t>
      </w:r>
    </w:p>
    <w:p w:rsidR="005C4ED0" w:rsidRPr="00E92ED4" w:rsidRDefault="008D108A" w:rsidP="00CA5BC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Social </w:t>
      </w:r>
      <w:r w:rsidR="000D23B6" w:rsidRPr="00E92ED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Impact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 the Case</w:t>
      </w:r>
    </w:p>
    <w:p w:rsidR="00955A42" w:rsidRPr="008D108A" w:rsidRDefault="00955A42" w:rsidP="008D108A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D10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Legitimization of pretextual traffic stops</w:t>
      </w:r>
    </w:p>
    <w:p w:rsidR="00AB4282" w:rsidRPr="008D108A" w:rsidRDefault="00E92ED4" w:rsidP="008D108A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D10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Authorization of r</w:t>
      </w:r>
      <w:r w:rsidR="00AB4282" w:rsidRPr="008D10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acial pro</w:t>
      </w:r>
      <w:r w:rsidRPr="008D10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filing in traffic stops by the Supreme Court</w:t>
      </w:r>
    </w:p>
    <w:p w:rsidR="00480BFE" w:rsidRPr="00B43877" w:rsidRDefault="00480BFE" w:rsidP="00CA5BC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438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Changes </w:t>
      </w:r>
      <w:r w:rsidR="00B438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in efforts aimed at seeking social justice </w:t>
      </w:r>
      <w:r w:rsidR="00D038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for </w:t>
      </w:r>
      <w:r w:rsidR="00B438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racial profiling victims. </w:t>
      </w:r>
    </w:p>
    <w:p w:rsidR="00B43877" w:rsidRPr="008D108A" w:rsidRDefault="00B43877" w:rsidP="008D108A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D10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Fourth Amendment</w:t>
      </w:r>
      <w:r w:rsidR="00D03824" w:rsidRPr="008D10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the Equal P</w:t>
      </w:r>
      <w:r w:rsidRPr="008D10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</w:t>
      </w:r>
      <w:r w:rsidR="004229E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otection doctrine limitations on</w:t>
      </w:r>
      <w:r w:rsidRPr="008D10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legal relief for individuals aggrieved with racial profiling.</w:t>
      </w:r>
    </w:p>
    <w:p w:rsidR="00D03824" w:rsidRPr="008D108A" w:rsidRDefault="00D03824" w:rsidP="008D108A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D10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Rebellious Lawyering</w:t>
      </w:r>
    </w:p>
    <w:p w:rsidR="00E92ED4" w:rsidRPr="008D108A" w:rsidRDefault="00E92ED4" w:rsidP="008D108A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D10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Strategies of rebellious lawyering</w:t>
      </w:r>
    </w:p>
    <w:p w:rsidR="008D108A" w:rsidRPr="008D108A" w:rsidRDefault="008D108A" w:rsidP="008D108A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D10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Results of rebellious lawyering in racial profiling cases</w:t>
      </w:r>
    </w:p>
    <w:p w:rsidR="00AB4282" w:rsidRPr="008D108A" w:rsidRDefault="00AB4282" w:rsidP="008D108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D10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Conclusion</w:t>
      </w:r>
    </w:p>
    <w:p w:rsidR="00D12FE4" w:rsidRPr="00C42B0A" w:rsidRDefault="00D12FE4">
      <w:pPr>
        <w:rPr>
          <w:rFonts w:ascii="Times New Roman" w:hAnsi="Times New Roman" w:cs="Times New Roman"/>
          <w:b/>
          <w:sz w:val="24"/>
          <w:szCs w:val="24"/>
        </w:rPr>
      </w:pPr>
    </w:p>
    <w:p w:rsidR="00D12FE4" w:rsidRPr="00D12FE4" w:rsidRDefault="00D12FE4" w:rsidP="00D12FE4">
      <w:pPr>
        <w:rPr>
          <w:rFonts w:ascii="Arial" w:hAnsi="Arial" w:cs="Arial"/>
          <w:sz w:val="24"/>
          <w:szCs w:val="24"/>
        </w:rPr>
      </w:pPr>
    </w:p>
    <w:p w:rsidR="00D12FE4" w:rsidRPr="00D12FE4" w:rsidRDefault="00D12FE4" w:rsidP="00D12FE4">
      <w:pPr>
        <w:rPr>
          <w:rFonts w:ascii="Arial" w:hAnsi="Arial" w:cs="Arial"/>
          <w:sz w:val="24"/>
          <w:szCs w:val="24"/>
        </w:rPr>
      </w:pPr>
    </w:p>
    <w:p w:rsidR="00D12FE4" w:rsidRDefault="00D12FE4" w:rsidP="00D12FE4">
      <w:pPr>
        <w:rPr>
          <w:rFonts w:ascii="Arial" w:hAnsi="Arial" w:cs="Arial"/>
          <w:sz w:val="24"/>
          <w:szCs w:val="24"/>
        </w:rPr>
      </w:pPr>
    </w:p>
    <w:p w:rsidR="008D108A" w:rsidRDefault="008D108A" w:rsidP="00D12FE4">
      <w:pPr>
        <w:rPr>
          <w:rFonts w:ascii="Arial" w:hAnsi="Arial" w:cs="Arial"/>
          <w:sz w:val="24"/>
          <w:szCs w:val="24"/>
        </w:rPr>
      </w:pPr>
    </w:p>
    <w:sectPr w:rsidR="008D108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27E3" w:rsidRDefault="000227E3" w:rsidP="004229EE">
      <w:pPr>
        <w:spacing w:after="0" w:line="240" w:lineRule="auto"/>
      </w:pPr>
      <w:r>
        <w:separator/>
      </w:r>
    </w:p>
  </w:endnote>
  <w:endnote w:type="continuationSeparator" w:id="0">
    <w:p w:rsidR="000227E3" w:rsidRDefault="000227E3" w:rsidP="00422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27E3" w:rsidRDefault="000227E3" w:rsidP="004229EE">
      <w:pPr>
        <w:spacing w:after="0" w:line="240" w:lineRule="auto"/>
      </w:pPr>
      <w:r>
        <w:separator/>
      </w:r>
    </w:p>
  </w:footnote>
  <w:footnote w:type="continuationSeparator" w:id="0">
    <w:p w:rsidR="000227E3" w:rsidRDefault="000227E3" w:rsidP="004229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630219057"/>
      <w:docPartObj>
        <w:docPartGallery w:val="Page Numbers (Top of Page)"/>
        <w:docPartUnique/>
      </w:docPartObj>
    </w:sdtPr>
    <w:sdtEndPr>
      <w:rPr>
        <w:noProof/>
      </w:rPr>
    </w:sdtEndPr>
    <w:sdtContent>
      <w:p w:rsidR="004229EE" w:rsidRPr="004229EE" w:rsidRDefault="004229EE" w:rsidP="004229EE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229EE">
          <w:rPr>
            <w:rFonts w:ascii="Times New Roman" w:hAnsi="Times New Roman" w:cs="Times New Roman"/>
            <w:sz w:val="24"/>
            <w:szCs w:val="24"/>
          </w:rPr>
          <w:t>WHREN V. UNITED STATES, 517 U.S. 806 (1996)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4229E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229E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229E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70D3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229E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229EE" w:rsidRPr="004229EE" w:rsidRDefault="004229EE" w:rsidP="004229EE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B3C0E"/>
    <w:multiLevelType w:val="hybridMultilevel"/>
    <w:tmpl w:val="231E790C"/>
    <w:lvl w:ilvl="0" w:tplc="D47AE1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517206"/>
    <w:multiLevelType w:val="hybridMultilevel"/>
    <w:tmpl w:val="65B4427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7F2137"/>
    <w:multiLevelType w:val="hybridMultilevel"/>
    <w:tmpl w:val="DC1259E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70E10"/>
    <w:multiLevelType w:val="hybridMultilevel"/>
    <w:tmpl w:val="9EB654A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E65881"/>
    <w:multiLevelType w:val="hybridMultilevel"/>
    <w:tmpl w:val="3ADEC66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0D93781"/>
    <w:multiLevelType w:val="hybridMultilevel"/>
    <w:tmpl w:val="F4482A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0839F7"/>
    <w:multiLevelType w:val="hybridMultilevel"/>
    <w:tmpl w:val="BD307E8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751DF6"/>
    <w:multiLevelType w:val="hybridMultilevel"/>
    <w:tmpl w:val="216A40A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514EDC"/>
    <w:multiLevelType w:val="hybridMultilevel"/>
    <w:tmpl w:val="5E426DDC"/>
    <w:lvl w:ilvl="0" w:tplc="D80CD6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1"/>
  </w:num>
  <w:num w:numId="5">
    <w:abstractNumId w:val="3"/>
  </w:num>
  <w:num w:numId="6">
    <w:abstractNumId w:val="7"/>
  </w:num>
  <w:num w:numId="7">
    <w:abstractNumId w:val="5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DBC"/>
    <w:rsid w:val="000227E3"/>
    <w:rsid w:val="000D23B6"/>
    <w:rsid w:val="003D4999"/>
    <w:rsid w:val="003E0984"/>
    <w:rsid w:val="003E2DBC"/>
    <w:rsid w:val="004229EE"/>
    <w:rsid w:val="00480BFE"/>
    <w:rsid w:val="004A6F24"/>
    <w:rsid w:val="005479FF"/>
    <w:rsid w:val="005C4ED0"/>
    <w:rsid w:val="00731A60"/>
    <w:rsid w:val="007423B2"/>
    <w:rsid w:val="007F2FF0"/>
    <w:rsid w:val="00871655"/>
    <w:rsid w:val="008D108A"/>
    <w:rsid w:val="00955A42"/>
    <w:rsid w:val="00970D30"/>
    <w:rsid w:val="00990496"/>
    <w:rsid w:val="00AB4282"/>
    <w:rsid w:val="00B43877"/>
    <w:rsid w:val="00C42B0A"/>
    <w:rsid w:val="00CA5BCF"/>
    <w:rsid w:val="00D03824"/>
    <w:rsid w:val="00D12FE4"/>
    <w:rsid w:val="00D6524D"/>
    <w:rsid w:val="00E92ED4"/>
    <w:rsid w:val="00F82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12FE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4387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229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29EE"/>
  </w:style>
  <w:style w:type="paragraph" w:styleId="Footer">
    <w:name w:val="footer"/>
    <w:basedOn w:val="Normal"/>
    <w:link w:val="FooterChar"/>
    <w:uiPriority w:val="99"/>
    <w:unhideWhenUsed/>
    <w:rsid w:val="004229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29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12FE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4387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229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29EE"/>
  </w:style>
  <w:style w:type="paragraph" w:styleId="Footer">
    <w:name w:val="footer"/>
    <w:basedOn w:val="Normal"/>
    <w:link w:val="FooterChar"/>
    <w:uiPriority w:val="99"/>
    <w:unhideWhenUsed/>
    <w:rsid w:val="004229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29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 nicks</dc:creator>
  <cp:lastModifiedBy>Joyce Nyawira</cp:lastModifiedBy>
  <cp:revision>5</cp:revision>
  <dcterms:created xsi:type="dcterms:W3CDTF">2018-07-16T00:21:00Z</dcterms:created>
  <dcterms:modified xsi:type="dcterms:W3CDTF">2018-07-16T00:42:00Z</dcterms:modified>
</cp:coreProperties>
</file>